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BE" w:rsidRPr="00660B6B" w:rsidRDefault="002A14BE" w:rsidP="00660B6B">
      <w:pPr>
        <w:spacing w:line="360" w:lineRule="auto"/>
        <w:jc w:val="center"/>
        <w:rPr>
          <w:b/>
          <w:sz w:val="28"/>
          <w:szCs w:val="28"/>
        </w:rPr>
      </w:pPr>
      <w:r w:rsidRPr="00660B6B">
        <w:rPr>
          <w:b/>
          <w:sz w:val="28"/>
          <w:szCs w:val="28"/>
        </w:rPr>
        <w:t>Список информационных ресурсов</w:t>
      </w:r>
      <w:bookmarkStart w:id="0" w:name="_GoBack"/>
      <w:bookmarkEnd w:id="0"/>
    </w:p>
    <w:tbl>
      <w:tblPr>
        <w:tblW w:w="9953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1086"/>
        <w:gridCol w:w="1990"/>
        <w:gridCol w:w="1266"/>
        <w:gridCol w:w="723"/>
        <w:gridCol w:w="723"/>
        <w:gridCol w:w="904"/>
        <w:gridCol w:w="1197"/>
        <w:gridCol w:w="1139"/>
      </w:tblGrid>
      <w:tr w:rsidR="002A14BE" w:rsidRPr="00305D1C" w:rsidTr="00A678EF">
        <w:trPr>
          <w:cantSplit/>
          <w:trHeight w:val="861"/>
        </w:trPr>
        <w:tc>
          <w:tcPr>
            <w:tcW w:w="925" w:type="dxa"/>
          </w:tcPr>
          <w:p w:rsidR="002A14BE" w:rsidRPr="00305D1C" w:rsidRDefault="002A14BE" w:rsidP="00F960BA">
            <w:pPr>
              <w:jc w:val="center"/>
            </w:pPr>
            <w:r w:rsidRPr="00305D1C">
              <w:t>№ пункта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jc w:val="center"/>
            </w:pPr>
            <w:r w:rsidRPr="00305D1C">
              <w:t>Автор</w:t>
            </w:r>
          </w:p>
        </w:tc>
        <w:tc>
          <w:tcPr>
            <w:tcW w:w="1990" w:type="dxa"/>
          </w:tcPr>
          <w:p w:rsidR="002A14BE" w:rsidRPr="00305D1C" w:rsidRDefault="002A14BE" w:rsidP="00F960BA">
            <w:pPr>
              <w:jc w:val="center"/>
            </w:pPr>
            <w:r w:rsidRPr="00305D1C">
              <w:t>Название</w:t>
            </w:r>
          </w:p>
        </w:tc>
        <w:tc>
          <w:tcPr>
            <w:tcW w:w="1266" w:type="dxa"/>
          </w:tcPr>
          <w:p w:rsidR="002A14BE" w:rsidRPr="00305D1C" w:rsidRDefault="002A14BE" w:rsidP="00F960BA">
            <w:pPr>
              <w:jc w:val="center"/>
            </w:pPr>
            <w:r w:rsidRPr="00305D1C">
              <w:t xml:space="preserve">Издательство 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jc w:val="center"/>
            </w:pPr>
            <w:r w:rsidRPr="00305D1C">
              <w:t>Год</w:t>
            </w:r>
          </w:p>
          <w:p w:rsidR="002A14BE" w:rsidRPr="00305D1C" w:rsidRDefault="002A14BE" w:rsidP="00F960BA">
            <w:pPr>
              <w:jc w:val="center"/>
            </w:pPr>
            <w:r w:rsidRPr="00305D1C">
              <w:t xml:space="preserve">издания 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jc w:val="center"/>
            </w:pPr>
            <w:r w:rsidRPr="00305D1C">
              <w:t>Вид</w:t>
            </w:r>
          </w:p>
          <w:p w:rsidR="002A14BE" w:rsidRPr="00305D1C" w:rsidRDefault="002A14BE" w:rsidP="00F960BA">
            <w:pPr>
              <w:jc w:val="center"/>
            </w:pPr>
            <w:r w:rsidRPr="00305D1C">
              <w:t>издания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jc w:val="center"/>
            </w:pPr>
            <w:r w:rsidRPr="00305D1C">
              <w:t>Кол-во в библиотеке</w:t>
            </w:r>
          </w:p>
        </w:tc>
        <w:tc>
          <w:tcPr>
            <w:tcW w:w="1197" w:type="dxa"/>
          </w:tcPr>
          <w:p w:rsidR="002A14BE" w:rsidRPr="00305D1C" w:rsidRDefault="002A14BE" w:rsidP="00F960BA">
            <w:pPr>
              <w:jc w:val="center"/>
            </w:pPr>
            <w:r w:rsidRPr="00305D1C">
              <w:t>Адрес электронного ресурса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jc w:val="center"/>
            </w:pPr>
            <w:r w:rsidRPr="00305D1C">
              <w:t>Вид доступа</w:t>
            </w:r>
          </w:p>
        </w:tc>
      </w:tr>
      <w:tr w:rsidR="002A14BE" w:rsidRPr="00305D1C" w:rsidTr="00A678EF">
        <w:trPr>
          <w:trHeight w:val="178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1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2</w:t>
            </w:r>
          </w:p>
        </w:tc>
        <w:tc>
          <w:tcPr>
            <w:tcW w:w="1990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3</w:t>
            </w:r>
          </w:p>
        </w:tc>
        <w:tc>
          <w:tcPr>
            <w:tcW w:w="1266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4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5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6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7</w:t>
            </w: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8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9</w:t>
            </w:r>
          </w:p>
        </w:tc>
      </w:tr>
      <w:tr w:rsidR="002A14BE" w:rsidRPr="00305D1C" w:rsidTr="00A678EF">
        <w:trPr>
          <w:trHeight w:val="290"/>
        </w:trPr>
        <w:tc>
          <w:tcPr>
            <w:tcW w:w="9953" w:type="dxa"/>
            <w:gridSpan w:val="9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1 Основная литература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1.1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jc w:val="both"/>
            </w:pPr>
            <w:r w:rsidRPr="00305D1C">
              <w:t>Чуйкова Е.Н.</w:t>
            </w:r>
          </w:p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  <w:tc>
          <w:tcPr>
            <w:tcW w:w="1990" w:type="dxa"/>
          </w:tcPr>
          <w:p w:rsidR="002A14BE" w:rsidRPr="00305D1C" w:rsidRDefault="002A14BE" w:rsidP="00F960BA">
            <w:r w:rsidRPr="00305D1C">
              <w:t>Интеллектуальные информационные системы</w:t>
            </w:r>
          </w:p>
        </w:tc>
        <w:tc>
          <w:tcPr>
            <w:tcW w:w="1266" w:type="dxa"/>
          </w:tcPr>
          <w:p w:rsidR="002A14BE" w:rsidRPr="00B51DBB" w:rsidRDefault="002A14BE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51DBB">
              <w:rPr>
                <w:rFonts w:ascii="Times New Roman" w:hAnsi="Times New Roman"/>
                <w:sz w:val="24"/>
                <w:szCs w:val="24"/>
              </w:rPr>
              <w:t>Ростов н/Д: ИЦ ДГТУ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2011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305D1C">
              <w:t>Учеб. пособие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26</w:t>
            </w: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ind w:left="-120" w:right="-84"/>
              <w:jc w:val="center"/>
            </w:pPr>
          </w:p>
        </w:tc>
        <w:tc>
          <w:tcPr>
            <w:tcW w:w="1139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1.2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Чуйкова Е.Н.</w:t>
            </w:r>
          </w:p>
        </w:tc>
        <w:tc>
          <w:tcPr>
            <w:tcW w:w="1990" w:type="dxa"/>
          </w:tcPr>
          <w:p w:rsidR="002A14BE" w:rsidRPr="00305D1C" w:rsidRDefault="002A14BE" w:rsidP="00F960BA">
            <w:pPr>
              <w:widowControl w:val="0"/>
              <w:snapToGrid w:val="0"/>
            </w:pPr>
            <w:r w:rsidRPr="00305D1C">
              <w:t>Нечеткий логический вывод</w:t>
            </w:r>
          </w:p>
        </w:tc>
        <w:tc>
          <w:tcPr>
            <w:tcW w:w="1266" w:type="dxa"/>
          </w:tcPr>
          <w:p w:rsidR="002A14BE" w:rsidRPr="00B51DBB" w:rsidRDefault="002A14BE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51DBB">
              <w:rPr>
                <w:rFonts w:ascii="Times New Roman" w:hAnsi="Times New Roman"/>
                <w:sz w:val="24"/>
                <w:szCs w:val="24"/>
              </w:rPr>
              <w:t>Ростов н/Д: ИЦ ДГТУ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</w:pPr>
            <w:r w:rsidRPr="00305D1C">
              <w:t>2012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</w:pPr>
            <w:r w:rsidRPr="00305D1C">
              <w:t>МУ к лаб. работе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ind w:left="-124" w:right="-108"/>
              <w:jc w:val="center"/>
            </w:pPr>
            <w:r w:rsidRPr="00305D1C">
              <w:t>5</w:t>
            </w: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ind w:left="-120" w:right="-84"/>
              <w:jc w:val="center"/>
            </w:pPr>
          </w:p>
        </w:tc>
        <w:tc>
          <w:tcPr>
            <w:tcW w:w="1139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1.3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</w:pPr>
            <w:r w:rsidRPr="00305D1C">
              <w:t>Кудинов Ю.И.</w:t>
            </w:r>
          </w:p>
        </w:tc>
        <w:tc>
          <w:tcPr>
            <w:tcW w:w="1990" w:type="dxa"/>
          </w:tcPr>
          <w:p w:rsidR="002A14BE" w:rsidRPr="00305D1C" w:rsidRDefault="002A14BE" w:rsidP="00F960BA">
            <w:r w:rsidRPr="00305D1C">
              <w:t>Интеллектуальные системы</w:t>
            </w:r>
          </w:p>
        </w:tc>
        <w:tc>
          <w:tcPr>
            <w:tcW w:w="1266" w:type="dxa"/>
          </w:tcPr>
          <w:p w:rsidR="002A14BE" w:rsidRPr="00B51DBB" w:rsidRDefault="002A14BE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51DBB">
              <w:rPr>
                <w:rFonts w:ascii="Times New Roman" w:hAnsi="Times New Roman"/>
                <w:sz w:val="24"/>
                <w:szCs w:val="24"/>
              </w:rPr>
              <w:t>Липецк: Липецкий государственный технический университет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2014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305D1C">
              <w:t>Учеб. пособие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ind w:left="-120" w:right="-84"/>
              <w:jc w:val="center"/>
            </w:pPr>
            <w:r w:rsidRPr="00305D1C">
              <w:t>http://www.iprbookshop.ru/55089.html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pStyle w:val="a"/>
              <w:ind w:left="-109"/>
              <w:jc w:val="both"/>
            </w:pPr>
            <w:r w:rsidRPr="00305D1C">
              <w:t>Доступ по логину и паролю</w:t>
            </w:r>
          </w:p>
        </w:tc>
      </w:tr>
      <w:tr w:rsidR="002A14BE" w:rsidRPr="00305D1C" w:rsidTr="00A678EF">
        <w:trPr>
          <w:trHeight w:val="277"/>
        </w:trPr>
        <w:tc>
          <w:tcPr>
            <w:tcW w:w="9953" w:type="dxa"/>
            <w:gridSpan w:val="9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2 Дополнительная литература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2.1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Семенов А.М., Cоловьев Н.А., Чернопрудова Е.Н., Цыганков А.С.</w:t>
            </w:r>
          </w:p>
        </w:tc>
        <w:tc>
          <w:tcPr>
            <w:tcW w:w="1990" w:type="dxa"/>
          </w:tcPr>
          <w:p w:rsidR="002A14BE" w:rsidRPr="00305D1C" w:rsidRDefault="002A14BE" w:rsidP="00F960BA">
            <w:r w:rsidRPr="00305D1C">
              <w:t>Интеллектуальные системы</w:t>
            </w:r>
          </w:p>
        </w:tc>
        <w:tc>
          <w:tcPr>
            <w:tcW w:w="126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Оренбург: Оренбургский гос. ун-т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2013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  <w:rPr>
                <w:highlight w:val="yellow"/>
              </w:rPr>
            </w:pPr>
            <w:r w:rsidRPr="00305D1C">
              <w:t>Учеб. пособие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http://www.iprbookshop.ru/30055.html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pStyle w:val="NormalWeb"/>
              <w:ind w:left="-109"/>
              <w:jc w:val="both"/>
            </w:pPr>
            <w:r w:rsidRPr="00305D1C">
              <w:t>Доступ по логину и паролю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2.2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Галагуз Ю.П.</w:t>
            </w:r>
          </w:p>
        </w:tc>
        <w:tc>
          <w:tcPr>
            <w:tcW w:w="1990" w:type="dxa"/>
          </w:tcPr>
          <w:p w:rsidR="002A14BE" w:rsidRPr="00305D1C" w:rsidRDefault="002A14BE" w:rsidP="00F960BA">
            <w:r w:rsidRPr="00305D1C">
              <w:t>Интеллектуальные системы</w:t>
            </w:r>
          </w:p>
        </w:tc>
        <w:tc>
          <w:tcPr>
            <w:tcW w:w="1266" w:type="dxa"/>
          </w:tcPr>
          <w:p w:rsidR="002A14BE" w:rsidRPr="00B51DBB" w:rsidRDefault="002A14BE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51DBB">
              <w:rPr>
                <w:rFonts w:ascii="Times New Roman" w:hAnsi="Times New Roman"/>
                <w:sz w:val="24"/>
                <w:szCs w:val="24"/>
              </w:rPr>
              <w:t>М.: Моск. гос. строительный ун-т</w:t>
            </w:r>
          </w:p>
        </w:tc>
        <w:tc>
          <w:tcPr>
            <w:tcW w:w="723" w:type="dxa"/>
          </w:tcPr>
          <w:p w:rsidR="002A14BE" w:rsidRPr="00305D1C" w:rsidRDefault="002A14BE" w:rsidP="00F960BA">
            <w:r w:rsidRPr="00305D1C">
              <w:t>2015</w:t>
            </w:r>
          </w:p>
        </w:tc>
        <w:tc>
          <w:tcPr>
            <w:tcW w:w="723" w:type="dxa"/>
          </w:tcPr>
          <w:p w:rsidR="002A14BE" w:rsidRPr="00305D1C" w:rsidRDefault="002A14BE" w:rsidP="00F960BA"/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http://www.iprbookshop.ru/39786.html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pStyle w:val="a"/>
              <w:ind w:left="-109"/>
              <w:jc w:val="both"/>
            </w:pPr>
            <w:r w:rsidRPr="00305D1C">
              <w:t>Доступ по логину и паролю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2.3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Головинский П.А., Суровцев И.С.</w:t>
            </w:r>
          </w:p>
        </w:tc>
        <w:tc>
          <w:tcPr>
            <w:tcW w:w="1990" w:type="dxa"/>
          </w:tcPr>
          <w:p w:rsidR="002A14BE" w:rsidRPr="00443217" w:rsidRDefault="002A14BE" w:rsidP="00F960BA">
            <w:r w:rsidRPr="00443217">
              <w:rPr>
                <w:rStyle w:val="Strong"/>
                <w:b w:val="0"/>
                <w:bCs/>
                <w:color w:val="auto"/>
              </w:rPr>
              <w:t xml:space="preserve">Интеллектуальные </w:t>
            </w:r>
            <w:r w:rsidRPr="00443217">
              <w:t>информационные системы: теоретические основы и приложения</w:t>
            </w:r>
          </w:p>
        </w:tc>
        <w:tc>
          <w:tcPr>
            <w:tcW w:w="1266" w:type="dxa"/>
          </w:tcPr>
          <w:p w:rsidR="002A14BE" w:rsidRPr="00B51DBB" w:rsidRDefault="002A14BE" w:rsidP="00F960BA">
            <w:pPr>
              <w:pStyle w:val="FootnoteText"/>
              <w:widowControl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51DBB">
              <w:rPr>
                <w:rFonts w:ascii="Times New Roman" w:hAnsi="Times New Roman"/>
                <w:sz w:val="24"/>
                <w:szCs w:val="24"/>
              </w:rPr>
              <w:t>ВГАСУ. - Воронеж: Цифровая полиграфия</w:t>
            </w:r>
          </w:p>
        </w:tc>
        <w:tc>
          <w:tcPr>
            <w:tcW w:w="723" w:type="dxa"/>
          </w:tcPr>
          <w:p w:rsidR="002A14BE" w:rsidRPr="00305D1C" w:rsidRDefault="002A14BE" w:rsidP="00F960BA">
            <w:r w:rsidRPr="00305D1C">
              <w:t>2015</w:t>
            </w:r>
          </w:p>
        </w:tc>
        <w:tc>
          <w:tcPr>
            <w:tcW w:w="723" w:type="dxa"/>
          </w:tcPr>
          <w:p w:rsidR="002A14BE" w:rsidRPr="00305D1C" w:rsidRDefault="002A14BE" w:rsidP="00F960BA"/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1</w:t>
            </w:r>
          </w:p>
        </w:tc>
        <w:tc>
          <w:tcPr>
            <w:tcW w:w="1197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</w:p>
        </w:tc>
        <w:tc>
          <w:tcPr>
            <w:tcW w:w="1139" w:type="dxa"/>
          </w:tcPr>
          <w:p w:rsidR="002A14BE" w:rsidRPr="00305D1C" w:rsidRDefault="002A14BE" w:rsidP="00F960BA">
            <w:pPr>
              <w:widowControl w:val="0"/>
              <w:snapToGrid w:val="0"/>
            </w:pPr>
          </w:p>
        </w:tc>
      </w:tr>
      <w:tr w:rsidR="002A14BE" w:rsidRPr="00305D1C" w:rsidTr="00A678EF">
        <w:trPr>
          <w:trHeight w:val="277"/>
        </w:trPr>
        <w:tc>
          <w:tcPr>
            <w:tcW w:w="9953" w:type="dxa"/>
            <w:gridSpan w:val="9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3 Периодические издания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3.1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  <w:tc>
          <w:tcPr>
            <w:tcW w:w="1990" w:type="dxa"/>
          </w:tcPr>
          <w:p w:rsidR="002A14BE" w:rsidRPr="00305D1C" w:rsidRDefault="002A14BE" w:rsidP="00F960BA">
            <w:pPr>
              <w:autoSpaceDE w:val="0"/>
              <w:autoSpaceDN w:val="0"/>
              <w:adjustRightInd w:val="0"/>
            </w:pPr>
            <w:r w:rsidRPr="00305D1C">
              <w:t>Вестник компьютерных и</w:t>
            </w:r>
          </w:p>
          <w:p w:rsidR="002A14BE" w:rsidRPr="00305D1C" w:rsidRDefault="002A14BE" w:rsidP="00F960BA">
            <w:pPr>
              <w:widowControl w:val="0"/>
              <w:snapToGrid w:val="0"/>
            </w:pPr>
            <w:r w:rsidRPr="00305D1C">
              <w:t>информационных технологий</w:t>
            </w:r>
          </w:p>
        </w:tc>
        <w:tc>
          <w:tcPr>
            <w:tcW w:w="126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М.: ООО "Издательский дом "Спектр"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2016</w:t>
            </w:r>
          </w:p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2015</w:t>
            </w:r>
          </w:p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2014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Периодическое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1</w:t>
            </w:r>
          </w:p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1</w:t>
            </w:r>
          </w:p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1</w:t>
            </w:r>
          </w:p>
        </w:tc>
        <w:tc>
          <w:tcPr>
            <w:tcW w:w="1197" w:type="dxa"/>
          </w:tcPr>
          <w:p w:rsidR="002A14BE" w:rsidRPr="00305D1C" w:rsidRDefault="002A14BE" w:rsidP="00F960BA">
            <w:pPr>
              <w:jc w:val="both"/>
            </w:pPr>
          </w:p>
        </w:tc>
        <w:tc>
          <w:tcPr>
            <w:tcW w:w="1139" w:type="dxa"/>
          </w:tcPr>
          <w:p w:rsidR="002A14BE" w:rsidRPr="00305D1C" w:rsidRDefault="002A14BE" w:rsidP="00F960BA">
            <w:pPr>
              <w:pStyle w:val="a"/>
              <w:ind w:left="-109"/>
              <w:jc w:val="both"/>
            </w:pP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3.2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  <w:tc>
          <w:tcPr>
            <w:tcW w:w="1990" w:type="dxa"/>
          </w:tcPr>
          <w:p w:rsidR="002A14BE" w:rsidRPr="00305D1C" w:rsidRDefault="002A14BE" w:rsidP="00F960BA">
            <w:pPr>
              <w:autoSpaceDE w:val="0"/>
              <w:autoSpaceDN w:val="0"/>
              <w:adjustRightInd w:val="0"/>
            </w:pPr>
            <w:r w:rsidRPr="00305D1C">
              <w:t>Информационные системы и</w:t>
            </w:r>
          </w:p>
          <w:p w:rsidR="002A14BE" w:rsidRPr="00305D1C" w:rsidRDefault="002A14BE" w:rsidP="00F960BA">
            <w:pPr>
              <w:autoSpaceDE w:val="0"/>
              <w:autoSpaceDN w:val="0"/>
              <w:adjustRightInd w:val="0"/>
            </w:pPr>
            <w:r w:rsidRPr="00305D1C">
              <w:t>технологии</w:t>
            </w:r>
          </w:p>
        </w:tc>
        <w:tc>
          <w:tcPr>
            <w:tcW w:w="126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Орел: ФГБОУ ВПО «ОГУ им. И.С. Тургенева»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2016</w:t>
            </w:r>
          </w:p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2015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Периодическое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  <w:tc>
          <w:tcPr>
            <w:tcW w:w="1197" w:type="dxa"/>
          </w:tcPr>
          <w:p w:rsidR="002A14BE" w:rsidRPr="00305D1C" w:rsidRDefault="002A14BE" w:rsidP="00F960BA">
            <w:pPr>
              <w:jc w:val="both"/>
            </w:pPr>
            <w:r w:rsidRPr="00305D1C">
              <w:rPr>
                <w:lang w:val="en-US"/>
              </w:rPr>
              <w:t>http</w:t>
            </w:r>
            <w:r w:rsidRPr="00305D1C">
              <w:t>://</w:t>
            </w:r>
            <w:r w:rsidRPr="00305D1C">
              <w:rPr>
                <w:lang w:val="en-US"/>
              </w:rPr>
              <w:t>de</w:t>
            </w:r>
            <w:r w:rsidRPr="00305D1C">
              <w:t>.</w:t>
            </w:r>
            <w:r w:rsidRPr="00305D1C">
              <w:rPr>
                <w:lang w:val="en-US"/>
              </w:rPr>
              <w:t>dstu</w:t>
            </w:r>
            <w:r w:rsidRPr="00305D1C">
              <w:t>.</w:t>
            </w:r>
            <w:r w:rsidRPr="00305D1C">
              <w:rPr>
                <w:lang w:val="en-US"/>
              </w:rPr>
              <w:t>edu</w:t>
            </w:r>
            <w:r w:rsidRPr="00305D1C">
              <w:t>.</w:t>
            </w:r>
            <w:r w:rsidRPr="00305D1C">
              <w:rPr>
                <w:lang w:val="en-US"/>
              </w:rPr>
              <w:t>ru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pStyle w:val="a"/>
              <w:ind w:left="-109"/>
              <w:jc w:val="both"/>
            </w:pPr>
            <w:r w:rsidRPr="00305D1C">
              <w:t>Доступ по логину и паролю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3.3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  <w:tc>
          <w:tcPr>
            <w:tcW w:w="1990" w:type="dxa"/>
          </w:tcPr>
          <w:p w:rsidR="002A14BE" w:rsidRPr="00305D1C" w:rsidRDefault="002A14BE" w:rsidP="00F960BA">
            <w:pPr>
              <w:autoSpaceDE w:val="0"/>
              <w:autoSpaceDN w:val="0"/>
              <w:adjustRightInd w:val="0"/>
            </w:pPr>
            <w:r w:rsidRPr="00305D1C">
              <w:t>Прикладная информатика</w:t>
            </w:r>
          </w:p>
        </w:tc>
        <w:tc>
          <w:tcPr>
            <w:tcW w:w="126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М.: ун-т «Синергия»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2016</w:t>
            </w:r>
          </w:p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2015</w:t>
            </w:r>
          </w:p>
        </w:tc>
        <w:tc>
          <w:tcPr>
            <w:tcW w:w="723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Периодическое</w:t>
            </w:r>
          </w:p>
        </w:tc>
        <w:tc>
          <w:tcPr>
            <w:tcW w:w="904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</w:p>
        </w:tc>
        <w:tc>
          <w:tcPr>
            <w:tcW w:w="1197" w:type="dxa"/>
          </w:tcPr>
          <w:p w:rsidR="002A14BE" w:rsidRPr="00305D1C" w:rsidRDefault="002A14BE" w:rsidP="00F960BA">
            <w:pPr>
              <w:jc w:val="both"/>
            </w:pPr>
            <w:r w:rsidRPr="00305D1C">
              <w:rPr>
                <w:lang w:val="en-US"/>
              </w:rPr>
              <w:t>http</w:t>
            </w:r>
            <w:r w:rsidRPr="00305D1C">
              <w:t>://</w:t>
            </w:r>
            <w:r w:rsidRPr="00305D1C">
              <w:rPr>
                <w:lang w:val="en-US"/>
              </w:rPr>
              <w:t>de</w:t>
            </w:r>
            <w:r w:rsidRPr="00305D1C">
              <w:t>.</w:t>
            </w:r>
            <w:r w:rsidRPr="00305D1C">
              <w:rPr>
                <w:lang w:val="en-US"/>
              </w:rPr>
              <w:t>dstu</w:t>
            </w:r>
            <w:r w:rsidRPr="00305D1C">
              <w:t>.</w:t>
            </w:r>
            <w:r w:rsidRPr="00305D1C">
              <w:rPr>
                <w:lang w:val="en-US"/>
              </w:rPr>
              <w:t>edu</w:t>
            </w:r>
            <w:r w:rsidRPr="00305D1C">
              <w:t>.</w:t>
            </w:r>
            <w:r w:rsidRPr="00305D1C">
              <w:rPr>
                <w:lang w:val="en-US"/>
              </w:rPr>
              <w:t>ru</w:t>
            </w:r>
          </w:p>
        </w:tc>
        <w:tc>
          <w:tcPr>
            <w:tcW w:w="1139" w:type="dxa"/>
          </w:tcPr>
          <w:p w:rsidR="002A14BE" w:rsidRPr="00305D1C" w:rsidRDefault="002A14BE" w:rsidP="00F960BA">
            <w:pPr>
              <w:pStyle w:val="a"/>
              <w:ind w:left="-109"/>
              <w:jc w:val="both"/>
            </w:pPr>
            <w:r w:rsidRPr="00305D1C">
              <w:t>Доступ по логину и паролю</w:t>
            </w:r>
          </w:p>
        </w:tc>
      </w:tr>
      <w:tr w:rsidR="002A14BE" w:rsidRPr="00305D1C" w:rsidTr="00A678EF">
        <w:trPr>
          <w:trHeight w:val="277"/>
        </w:trPr>
        <w:tc>
          <w:tcPr>
            <w:tcW w:w="9953" w:type="dxa"/>
            <w:gridSpan w:val="9"/>
          </w:tcPr>
          <w:p w:rsidR="002A14BE" w:rsidRPr="00305D1C" w:rsidRDefault="002A14BE" w:rsidP="00F960BA">
            <w:pPr>
              <w:widowControl w:val="0"/>
              <w:snapToGrid w:val="0"/>
              <w:jc w:val="center"/>
            </w:pPr>
            <w:r w:rsidRPr="00305D1C">
              <w:t>4 Программно-информационное обеспечение, ЭБС (в том числе электронные ресурсы свободного доступа)</w:t>
            </w:r>
          </w:p>
        </w:tc>
      </w:tr>
      <w:tr w:rsidR="002A14BE" w:rsidRPr="00305D1C" w:rsidTr="00A678EF">
        <w:trPr>
          <w:trHeight w:val="277"/>
        </w:trPr>
        <w:tc>
          <w:tcPr>
            <w:tcW w:w="925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</w:pPr>
            <w:r w:rsidRPr="00305D1C">
              <w:t>4.1</w:t>
            </w:r>
          </w:p>
        </w:tc>
        <w:tc>
          <w:tcPr>
            <w:tcW w:w="1086" w:type="dxa"/>
          </w:tcPr>
          <w:p w:rsidR="002A14BE" w:rsidRPr="00305D1C" w:rsidRDefault="002A14BE" w:rsidP="00F960BA">
            <w:pPr>
              <w:widowControl w:val="0"/>
              <w:snapToGrid w:val="0"/>
              <w:jc w:val="both"/>
              <w:rPr>
                <w:lang w:val="en-US"/>
              </w:rPr>
            </w:pPr>
          </w:p>
        </w:tc>
        <w:tc>
          <w:tcPr>
            <w:tcW w:w="1990" w:type="dxa"/>
          </w:tcPr>
          <w:p w:rsidR="002A14BE" w:rsidRPr="00076652" w:rsidRDefault="002A14BE" w:rsidP="00F960BA">
            <w:pPr>
              <w:jc w:val="both"/>
            </w:pPr>
            <w:r w:rsidRPr="00076652">
              <w:t>Сайт Центра дистанционного обучения</w:t>
            </w:r>
          </w:p>
        </w:tc>
        <w:tc>
          <w:tcPr>
            <w:tcW w:w="1266" w:type="dxa"/>
          </w:tcPr>
          <w:p w:rsidR="002A14BE" w:rsidRPr="00076652" w:rsidRDefault="002A14BE" w:rsidP="00F960BA">
            <w:pPr>
              <w:jc w:val="both"/>
            </w:pPr>
          </w:p>
        </w:tc>
        <w:tc>
          <w:tcPr>
            <w:tcW w:w="723" w:type="dxa"/>
          </w:tcPr>
          <w:p w:rsidR="002A14BE" w:rsidRPr="00076652" w:rsidRDefault="002A14BE" w:rsidP="00F960BA">
            <w:pPr>
              <w:jc w:val="both"/>
            </w:pPr>
          </w:p>
        </w:tc>
        <w:tc>
          <w:tcPr>
            <w:tcW w:w="723" w:type="dxa"/>
          </w:tcPr>
          <w:p w:rsidR="002A14BE" w:rsidRPr="00076652" w:rsidRDefault="002A14BE" w:rsidP="00F960BA">
            <w:pPr>
              <w:jc w:val="both"/>
            </w:pPr>
          </w:p>
        </w:tc>
        <w:tc>
          <w:tcPr>
            <w:tcW w:w="904" w:type="dxa"/>
          </w:tcPr>
          <w:p w:rsidR="002A14BE" w:rsidRPr="00076652" w:rsidRDefault="002A14BE" w:rsidP="00F960BA">
            <w:pPr>
              <w:jc w:val="both"/>
            </w:pPr>
          </w:p>
        </w:tc>
        <w:tc>
          <w:tcPr>
            <w:tcW w:w="1197" w:type="dxa"/>
          </w:tcPr>
          <w:p w:rsidR="002A14BE" w:rsidRPr="00076652" w:rsidRDefault="002A14BE" w:rsidP="00F960BA">
            <w:pPr>
              <w:jc w:val="both"/>
            </w:pPr>
            <w:r w:rsidRPr="00076652">
              <w:t>http://de.dstu.ru</w:t>
            </w:r>
          </w:p>
        </w:tc>
        <w:tc>
          <w:tcPr>
            <w:tcW w:w="1139" w:type="dxa"/>
          </w:tcPr>
          <w:p w:rsidR="002A14BE" w:rsidRPr="00076652" w:rsidRDefault="002A14BE" w:rsidP="00F960BA">
            <w:pPr>
              <w:jc w:val="both"/>
            </w:pPr>
            <w:r w:rsidRPr="00076652">
              <w:t>Свободный доступ</w:t>
            </w:r>
          </w:p>
        </w:tc>
      </w:tr>
    </w:tbl>
    <w:p w:rsidR="002A14BE" w:rsidRDefault="002A14BE"/>
    <w:sectPr w:rsidR="002A14BE" w:rsidSect="00660B6B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4BE" w:rsidRDefault="002A14BE" w:rsidP="00660B6B">
      <w:r>
        <w:separator/>
      </w:r>
    </w:p>
  </w:endnote>
  <w:endnote w:type="continuationSeparator" w:id="0">
    <w:p w:rsidR="002A14BE" w:rsidRDefault="002A14BE" w:rsidP="00660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BE" w:rsidRDefault="002A14BE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2A14BE" w:rsidRDefault="002A14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4BE" w:rsidRDefault="002A14BE" w:rsidP="00660B6B">
      <w:r>
        <w:separator/>
      </w:r>
    </w:p>
  </w:footnote>
  <w:footnote w:type="continuationSeparator" w:id="0">
    <w:p w:rsidR="002A14BE" w:rsidRDefault="002A14BE" w:rsidP="00660B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B6B"/>
    <w:rsid w:val="00020509"/>
    <w:rsid w:val="00076652"/>
    <w:rsid w:val="002A14BE"/>
    <w:rsid w:val="00305D1C"/>
    <w:rsid w:val="003F3EB1"/>
    <w:rsid w:val="00443217"/>
    <w:rsid w:val="00660B6B"/>
    <w:rsid w:val="007A745D"/>
    <w:rsid w:val="00A678EF"/>
    <w:rsid w:val="00B51DBB"/>
    <w:rsid w:val="00E51416"/>
    <w:rsid w:val="00ED5387"/>
    <w:rsid w:val="00F11F22"/>
    <w:rsid w:val="00F65A04"/>
    <w:rsid w:val="00F960BA"/>
    <w:rsid w:val="00FB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B6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0B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0B6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60B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0B6B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1"/>
    <w:uiPriority w:val="99"/>
    <w:semiHidden/>
    <w:rsid w:val="00443217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a">
    <w:name w:val="Стиль"/>
    <w:uiPriority w:val="99"/>
    <w:rsid w:val="004432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44321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FootnoteTextChar1">
    <w:name w:val="Footnote Text Char1"/>
    <w:link w:val="FootnoteText"/>
    <w:uiPriority w:val="99"/>
    <w:semiHidden/>
    <w:locked/>
    <w:rsid w:val="00443217"/>
    <w:rPr>
      <w:rFonts w:eastAsia="Times New Roman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443217"/>
    <w:rPr>
      <w:rFonts w:cs="Times New Roman"/>
      <w:b/>
      <w:color w:val="FF0000"/>
    </w:rPr>
  </w:style>
  <w:style w:type="paragraph" w:styleId="NormalWeb">
    <w:name w:val="Normal (Web)"/>
    <w:basedOn w:val="Normal"/>
    <w:uiPriority w:val="99"/>
    <w:rsid w:val="0044321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257</Words>
  <Characters>1469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информационных ресурсов</dc:title>
  <dc:subject/>
  <dc:creator>Цветкова Ольга Леонидовна</dc:creator>
  <cp:keywords/>
  <dc:description/>
  <cp:lastModifiedBy>Елена</cp:lastModifiedBy>
  <cp:revision>3</cp:revision>
  <dcterms:created xsi:type="dcterms:W3CDTF">2017-10-04T21:05:00Z</dcterms:created>
  <dcterms:modified xsi:type="dcterms:W3CDTF">2017-10-04T21:11:00Z</dcterms:modified>
</cp:coreProperties>
</file>